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055" w:rsidRDefault="00775111" w:rsidP="00775111">
      <w:pPr>
        <w:jc w:val="center"/>
        <w:rPr>
          <w:b/>
          <w:sz w:val="32"/>
          <w:szCs w:val="32"/>
          <w:u w:val="single"/>
        </w:rPr>
      </w:pPr>
      <w:r w:rsidRPr="002B2904">
        <w:rPr>
          <w:b/>
          <w:sz w:val="32"/>
          <w:szCs w:val="32"/>
          <w:u w:val="single"/>
        </w:rPr>
        <w:t xml:space="preserve">NOTA DE PRENSA: </w:t>
      </w:r>
    </w:p>
    <w:p w:rsidR="002B2904" w:rsidRPr="00EB1055" w:rsidRDefault="00775111" w:rsidP="00EB1055">
      <w:pPr>
        <w:rPr>
          <w:b/>
          <w:sz w:val="40"/>
          <w:szCs w:val="40"/>
          <w:u w:val="single"/>
        </w:rPr>
      </w:pPr>
      <w:r w:rsidRPr="00EB1055">
        <w:rPr>
          <w:b/>
          <w:sz w:val="40"/>
          <w:szCs w:val="40"/>
          <w:u w:val="single"/>
        </w:rPr>
        <w:t>CONVENIO</w:t>
      </w:r>
      <w:r w:rsidR="002B2904" w:rsidRPr="00EB1055">
        <w:rPr>
          <w:b/>
          <w:sz w:val="40"/>
          <w:szCs w:val="40"/>
          <w:u w:val="single"/>
        </w:rPr>
        <w:t xml:space="preserve"> DE COOPERACIÓN REGIONAL </w:t>
      </w:r>
      <w:r w:rsidRPr="00EB1055">
        <w:rPr>
          <w:b/>
          <w:sz w:val="40"/>
          <w:szCs w:val="40"/>
          <w:u w:val="single"/>
        </w:rPr>
        <w:t xml:space="preserve"> </w:t>
      </w:r>
    </w:p>
    <w:p w:rsidR="00775111" w:rsidRPr="00EB1055" w:rsidRDefault="00775111" w:rsidP="00775111">
      <w:pPr>
        <w:jc w:val="center"/>
        <w:rPr>
          <w:b/>
          <w:sz w:val="40"/>
          <w:szCs w:val="40"/>
          <w:u w:val="single"/>
        </w:rPr>
      </w:pPr>
      <w:r w:rsidRPr="00EB1055">
        <w:rPr>
          <w:b/>
          <w:sz w:val="40"/>
          <w:szCs w:val="40"/>
          <w:u w:val="single"/>
        </w:rPr>
        <w:t xml:space="preserve"> MUSEOS VIVOS</w:t>
      </w:r>
    </w:p>
    <w:p w:rsidR="00775111" w:rsidRPr="002B2904" w:rsidRDefault="002B2904" w:rsidP="00EB1055">
      <w:pPr>
        <w:rPr>
          <w:b/>
          <w:sz w:val="32"/>
          <w:szCs w:val="32"/>
          <w:u w:val="single"/>
        </w:rPr>
      </w:pPr>
      <w:r w:rsidRPr="002B2904">
        <w:rPr>
          <w:b/>
          <w:sz w:val="32"/>
          <w:szCs w:val="32"/>
          <w:u w:val="single"/>
        </w:rPr>
        <w:t>SEGOVIA SUR 12/04/2018</w:t>
      </w:r>
    </w:p>
    <w:p w:rsidR="00775111" w:rsidRDefault="00775111" w:rsidP="002B2904">
      <w:pPr>
        <w:jc w:val="both"/>
      </w:pPr>
      <w:r>
        <w:t>En la sede del Grupo de Acción Local (GAL) ADRI Valladolid Norte</w:t>
      </w:r>
      <w:r w:rsidR="002B2904">
        <w:t xml:space="preserve">, en Villalón de Campos, </w:t>
      </w:r>
      <w:r>
        <w:t xml:space="preserve"> durante la mañana del miércoles 11 de abril se llevó a cabo la firma del convenio entre los representantes de seis territorios de Castilla y León para poner en marcha el proyecto de cooperación denominado “</w:t>
      </w:r>
      <w:r w:rsidRPr="00114DEC">
        <w:rPr>
          <w:i/>
        </w:rPr>
        <w:t>Museos Vivos</w:t>
      </w:r>
      <w:r>
        <w:t>”, que se crea al impulso de la Acción de la Comisión Europea denominada “</w:t>
      </w:r>
      <w:r w:rsidRPr="00114DEC">
        <w:rPr>
          <w:i/>
        </w:rPr>
        <w:t xml:space="preserve">Smart </w:t>
      </w:r>
      <w:proofErr w:type="spellStart"/>
      <w:r w:rsidRPr="00114DEC">
        <w:rPr>
          <w:i/>
        </w:rPr>
        <w:t>Villages</w:t>
      </w:r>
      <w:proofErr w:type="spellEnd"/>
      <w:r>
        <w:t>” (pueblos inteligentes) y siendo 2018 el año del Patrimonio Cultural, proclamado también por la Unión Europea.</w:t>
      </w:r>
    </w:p>
    <w:p w:rsidR="00775111" w:rsidRDefault="002B2904" w:rsidP="00775111">
      <w:pPr>
        <w:jc w:val="both"/>
      </w:pPr>
      <w:r>
        <w:t xml:space="preserve">El representante de </w:t>
      </w:r>
      <w:r w:rsidRPr="00EB1055">
        <w:rPr>
          <w:b/>
        </w:rPr>
        <w:t>SEGOVIA SUR, el Presidente D. AFRODISIO MARTÍNEZ HERRERO,</w:t>
      </w:r>
      <w:r>
        <w:t xml:space="preserve"> junto con </w:t>
      </w:r>
      <w:r w:rsidR="00775111">
        <w:t xml:space="preserve"> representantes de la comarcas burgalesas del Arlanza, de la Sierra de la Demanda, de la Ribera del Duero y de la zona de Amaya-Camino de Santiago</w:t>
      </w:r>
      <w:r>
        <w:t xml:space="preserve"> </w:t>
      </w:r>
      <w:r w:rsidR="00775111">
        <w:t xml:space="preserve"> y de la Zona Norte de Valladolid, en Tierra de Campos, firmaron este acuerdo por el que los </w:t>
      </w:r>
      <w:proofErr w:type="spellStart"/>
      <w:r w:rsidR="00775111">
        <w:t>GALs</w:t>
      </w:r>
      <w:proofErr w:type="spellEnd"/>
      <w:r w:rsidR="00775111">
        <w:t xml:space="preserve"> ponen en marcha “Museos Vivos” con el objetivo de relanzar el patrimonio cultural, etnográfi</w:t>
      </w:r>
      <w:bookmarkStart w:id="0" w:name="_GoBack"/>
      <w:bookmarkEnd w:id="0"/>
      <w:r w:rsidR="00775111">
        <w:t>co y natural de los museos, centros de interpretación, aulas de cultura de los seis territorios participantes.</w:t>
      </w:r>
    </w:p>
    <w:p w:rsidR="00775111" w:rsidRDefault="00775111" w:rsidP="00775111">
      <w:pPr>
        <w:jc w:val="both"/>
      </w:pPr>
      <w:r>
        <w:t xml:space="preserve">Y así utilizando los medios que las nuevas tecnologías imperantes brindan hoy día, se instalarán sistemas de apertura, </w:t>
      </w:r>
      <w:proofErr w:type="gramStart"/>
      <w:r>
        <w:t>v</w:t>
      </w:r>
      <w:r w:rsidR="002B2904">
        <w:t>í</w:t>
      </w:r>
      <w:r>
        <w:t>deo</w:t>
      </w:r>
      <w:r w:rsidR="002B2904">
        <w:t xml:space="preserve">  </w:t>
      </w:r>
      <w:r>
        <w:t>seguimiento</w:t>
      </w:r>
      <w:proofErr w:type="gramEnd"/>
      <w:r>
        <w:t>, audio</w:t>
      </w:r>
      <w:r w:rsidR="002B2904">
        <w:t xml:space="preserve"> </w:t>
      </w:r>
      <w:r>
        <w:t>guiado y cierre en estos elementos museísticos de las zonas firmantes. Pudiendo disfrutar de estos centros o museos los turistas y visitantes que hasta nuestros territorios se acerquen; manteniendo una apertura permanente.</w:t>
      </w:r>
    </w:p>
    <w:p w:rsidR="00775111" w:rsidRDefault="00775111" w:rsidP="00775111">
      <w:pPr>
        <w:jc w:val="both"/>
      </w:pPr>
      <w:r>
        <w:t xml:space="preserve">En </w:t>
      </w:r>
      <w:r w:rsidR="002B2904">
        <w:t xml:space="preserve">el territorio </w:t>
      </w:r>
      <w:r>
        <w:t xml:space="preserve">de </w:t>
      </w:r>
      <w:r w:rsidR="002B2904">
        <w:t>Segovia-</w:t>
      </w:r>
      <w:proofErr w:type="gramStart"/>
      <w:r w:rsidR="002B2904">
        <w:t xml:space="preserve">Sur </w:t>
      </w:r>
      <w:r>
        <w:t xml:space="preserve"> se</w:t>
      </w:r>
      <w:proofErr w:type="gramEnd"/>
      <w:r>
        <w:t xml:space="preserve"> </w:t>
      </w:r>
      <w:r w:rsidR="002B2904">
        <w:t xml:space="preserve">llevara a cabo este proyecto en los museos de los municipios de Otones de Benjumea ( museo de la antigua escuela y museo etnográfico) , </w:t>
      </w:r>
      <w:proofErr w:type="spellStart"/>
      <w:r w:rsidR="002B2904">
        <w:t>Navafría</w:t>
      </w:r>
      <w:proofErr w:type="spellEnd"/>
      <w:r w:rsidR="002B2904">
        <w:t xml:space="preserve"> (Martinete de </w:t>
      </w:r>
      <w:proofErr w:type="spellStart"/>
      <w:r w:rsidR="002B2904">
        <w:t>Navafría</w:t>
      </w:r>
      <w:proofErr w:type="spellEnd"/>
      <w:r w:rsidR="002B2904">
        <w:t xml:space="preserve">) , Arcones ( aula de interpretación dela trashumancia)  y está en estudio uno en la Villa de Pedraza. </w:t>
      </w:r>
    </w:p>
    <w:p w:rsidR="002B2904" w:rsidRDefault="00775111" w:rsidP="00775111">
      <w:pPr>
        <w:jc w:val="both"/>
      </w:pPr>
      <w:r>
        <w:t>Los 6 G</w:t>
      </w:r>
      <w:r w:rsidR="002B2904">
        <w:t xml:space="preserve">rupos de Acción Local </w:t>
      </w:r>
      <w:r>
        <w:t xml:space="preserve">para la firma de este convenio movilizarán para los diez museos un total de 151.061,62 €, en su mayor parte procedente de la Medida 19. LEADER. </w:t>
      </w:r>
    </w:p>
    <w:p w:rsidR="00775111" w:rsidRDefault="00775111" w:rsidP="00775111">
      <w:pPr>
        <w:jc w:val="both"/>
      </w:pPr>
      <w:r>
        <w:t xml:space="preserve">Museos Vivos también desarrollará acciones de promoción o eventos como presentaciones ante agencias de viajes especializadas en tercera edad y ante representantes de las Casas Regionales de Castilla y León en Madrid o la realización de un </w:t>
      </w:r>
      <w:proofErr w:type="spellStart"/>
      <w:r>
        <w:t>fam</w:t>
      </w:r>
      <w:proofErr w:type="spellEnd"/>
      <w:r>
        <w:t xml:space="preserve"> </w:t>
      </w:r>
      <w:proofErr w:type="spellStart"/>
      <w:r>
        <w:t>trip</w:t>
      </w:r>
      <w:proofErr w:type="spellEnd"/>
      <w:r>
        <w:t xml:space="preserve"> con blogueros.</w:t>
      </w:r>
    </w:p>
    <w:p w:rsidR="00775111" w:rsidRDefault="00775111" w:rsidP="002B2904">
      <w:pPr>
        <w:jc w:val="both"/>
      </w:pPr>
      <w:r>
        <w:t>Su ejecución y puesta en marcha se prevé hasta diciembre de 2018, de forma que a lo sumo en las Navidades de este año, estos centros muestren estas innovadoras posibilidades.</w:t>
      </w:r>
    </w:p>
    <w:p w:rsidR="00775111" w:rsidRDefault="002B2904" w:rsidP="00775111">
      <w:pPr>
        <w:jc w:val="both"/>
      </w:pPr>
      <w:r>
        <w:t xml:space="preserve">El Proyecto de cooperación regional </w:t>
      </w:r>
      <w:r w:rsidR="00775111">
        <w:t>Museos Vivos ha captado la atención de otros territorios de España y es previsible que a finales de 2018 se impulse una nueva fase con territorios participantes de Galicia, Aragón y Andalucía, además de otras zonas de Castilla y León.</w:t>
      </w:r>
    </w:p>
    <w:p w:rsidR="00781BAB" w:rsidRDefault="00781BAB"/>
    <w:sectPr w:rsidR="00781BAB" w:rsidSect="00781B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11"/>
    <w:rsid w:val="002B2904"/>
    <w:rsid w:val="00693438"/>
    <w:rsid w:val="00775111"/>
    <w:rsid w:val="00781BAB"/>
    <w:rsid w:val="00EB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89911"/>
  <w15:docId w15:val="{E3F7DB22-198E-4F5D-85D7-12D12D60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51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Maria José</cp:lastModifiedBy>
  <cp:revision>6</cp:revision>
  <dcterms:created xsi:type="dcterms:W3CDTF">2018-04-12T12:35:00Z</dcterms:created>
  <dcterms:modified xsi:type="dcterms:W3CDTF">2018-04-13T10:51:00Z</dcterms:modified>
</cp:coreProperties>
</file>